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Burleson Tess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 HOLCOMBE BLVD STE X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Decoy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Decoy Therapeutics Inc. 2026 Equity Incentive Plan, 100 percent will vest on August 30,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beneficially owned following the transaction have been adjusted to reflect the reverse stock splits effective on August 15, 2025 and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/s/Mark Rosenblum, as Attorney 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749" TargetMode="External"/><Relationship Id="rId5" Type="http://schemas.openxmlformats.org/officeDocument/2006/relationships/hyperlink" Target="http://www.sec.gov/cgi-bin/browse-edgar?action=getcompany&amp;CIK=00016152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3299</Characters>
  <CharactersWithSpaces>3839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