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Lammers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 STE X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Decoy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Decoy Therapeutics Inc. 2026 Equity Incentive Plan, 100 percent will vest on August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beneficially owned following the transaction have been adjusted to reflect the reverse stock splits effective on August 15, 2025 and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/s/Mark Rosenblum,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7289" TargetMode="External"/><Relationship Id="rId5" Type="http://schemas.openxmlformats.org/officeDocument/2006/relationships/hyperlink" Target="http://www.sec.gov/cgi-bin/browse-edgar?action=getcompany&amp;CIK=00016152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3298</Characters>
  <CharactersWithSpaces>3838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